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23" w:rsidRPr="00EC2DD2" w:rsidRDefault="00D54C23" w:rsidP="00D54C23">
      <w:pPr>
        <w:jc w:val="center"/>
        <w:rPr>
          <w:color w:val="000000" w:themeColor="text1"/>
        </w:rPr>
      </w:pPr>
      <w:r w:rsidRPr="00EC2DD2">
        <w:rPr>
          <w:color w:val="000000" w:themeColor="text1"/>
        </w:rPr>
        <w:object w:dxaOrig="2601" w:dyaOrig="2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1pt;height:92.4pt" o:ole="">
            <v:imagedata r:id="rId6" o:title=""/>
          </v:shape>
          <o:OLEObject Type="Embed" ProgID="CorelDraw.Graphic.15" ShapeID="_x0000_i1025" DrawAspect="Content" ObjectID="_1802837395" r:id="rId7"/>
        </w:object>
      </w:r>
    </w:p>
    <w:p w:rsidR="008D05B8" w:rsidRDefault="008D05B8">
      <w:pPr>
        <w:jc w:val="center"/>
        <w:rPr>
          <w:rFonts w:cstheme="minorHAnsi"/>
          <w:sz w:val="8"/>
        </w:rPr>
      </w:pPr>
    </w:p>
    <w:p w:rsidR="008D05B8" w:rsidRDefault="0034151C">
      <w:pPr>
        <w:jc w:val="center"/>
        <w:rPr>
          <w:rFonts w:cstheme="minorHAnsi"/>
          <w:sz w:val="52"/>
        </w:rPr>
      </w:pPr>
      <w:r>
        <w:rPr>
          <w:rFonts w:cstheme="minorHAnsi"/>
          <w:sz w:val="52"/>
        </w:rPr>
        <w:t>CÂMARA MUNICIPAL DE SINOP</w:t>
      </w:r>
    </w:p>
    <w:p w:rsidR="008D05B8" w:rsidRDefault="0034151C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ESTADO DE MATO GROSSO</w:t>
      </w:r>
    </w:p>
    <w:p w:rsidR="008D05B8" w:rsidRDefault="008D05B8">
      <w:pPr>
        <w:jc w:val="center"/>
        <w:rPr>
          <w:rFonts w:cstheme="minorHAnsi"/>
          <w:b/>
          <w:sz w:val="30"/>
        </w:rPr>
      </w:pPr>
    </w:p>
    <w:p w:rsidR="008D05B8" w:rsidRDefault="0034151C">
      <w:pPr>
        <w:jc w:val="center"/>
        <w:rPr>
          <w:rFonts w:ascii="Arial Black" w:hAnsi="Arial Black" w:cstheme="minorHAnsi"/>
          <w:b/>
          <w:sz w:val="32"/>
          <w:szCs w:val="30"/>
        </w:rPr>
      </w:pPr>
      <w:r>
        <w:rPr>
          <w:rFonts w:ascii="Arial Black" w:hAnsi="Arial Black" w:cstheme="minorHAnsi"/>
          <w:b/>
          <w:sz w:val="32"/>
          <w:szCs w:val="30"/>
        </w:rPr>
        <w:t>PAUTA DE REUNIÃO DA COMISSÃO DE FINANÇAS, ORÇAMENTOS E FISCALIZAÇÃO</w:t>
      </w:r>
    </w:p>
    <w:p w:rsidR="008D05B8" w:rsidRDefault="008D05B8">
      <w:pPr>
        <w:rPr>
          <w:rFonts w:cstheme="minorHAnsi"/>
          <w:b/>
          <w:sz w:val="32"/>
          <w:szCs w:val="30"/>
        </w:rPr>
      </w:pPr>
    </w:p>
    <w:p w:rsidR="008D05B8" w:rsidRDefault="0034151C">
      <w:pPr>
        <w:rPr>
          <w:rFonts w:cstheme="minorHAnsi"/>
          <w:b/>
          <w:sz w:val="32"/>
          <w:szCs w:val="30"/>
        </w:rPr>
      </w:pPr>
      <w:r>
        <w:rPr>
          <w:rFonts w:cstheme="minorHAnsi"/>
          <w:b/>
          <w:sz w:val="32"/>
          <w:szCs w:val="30"/>
        </w:rPr>
        <w:t xml:space="preserve">Data: 07/03/2025 (sexta-feira)  </w:t>
      </w:r>
    </w:p>
    <w:p w:rsidR="008D05B8" w:rsidRDefault="0034151C">
      <w:pPr>
        <w:rPr>
          <w:rFonts w:cstheme="minorHAnsi"/>
          <w:b/>
          <w:sz w:val="32"/>
          <w:szCs w:val="30"/>
        </w:rPr>
      </w:pPr>
      <w:r>
        <w:rPr>
          <w:rFonts w:cstheme="minorHAnsi"/>
          <w:b/>
          <w:sz w:val="32"/>
          <w:szCs w:val="30"/>
        </w:rPr>
        <w:t>Horário: 08h00min (oito horas)</w:t>
      </w:r>
    </w:p>
    <w:p w:rsidR="008D05B8" w:rsidRDefault="0034151C">
      <w:pPr>
        <w:rPr>
          <w:rFonts w:cstheme="minorHAnsi"/>
          <w:b/>
          <w:sz w:val="32"/>
          <w:szCs w:val="30"/>
        </w:rPr>
      </w:pPr>
      <w:r>
        <w:rPr>
          <w:rFonts w:cstheme="minorHAnsi"/>
          <w:b/>
          <w:sz w:val="32"/>
          <w:szCs w:val="30"/>
        </w:rPr>
        <w:t xml:space="preserve">Local: Sala de Reuniões da Presidência </w:t>
      </w:r>
    </w:p>
    <w:p w:rsidR="008D05B8" w:rsidRDefault="008D05B8">
      <w:pPr>
        <w:jc w:val="center"/>
        <w:rPr>
          <w:rFonts w:cstheme="minorHAnsi"/>
          <w:b/>
          <w:sz w:val="32"/>
          <w:szCs w:val="30"/>
        </w:rPr>
      </w:pPr>
    </w:p>
    <w:p w:rsidR="008D05B8" w:rsidRDefault="003A30D2">
      <w:pPr>
        <w:jc w:val="center"/>
        <w:rPr>
          <w:rFonts w:cstheme="minorHAnsi"/>
          <w:b/>
          <w:sz w:val="36"/>
          <w:szCs w:val="30"/>
        </w:rPr>
      </w:pPr>
      <w:r>
        <w:rPr>
          <w:rFonts w:cstheme="minorHAnsi"/>
          <w:b/>
          <w:sz w:val="36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_0" o:spid="_x0000_s1026" type="#_x0000_t202" style="position:absolute;left:0;text-align:left;margin-left:3.45pt;margin-top:15.5pt;width:458.9pt;height:93.85pt;z-index:-251658752;v-text-anchor:middle" o:allowincell="f" strokeweight=".79mm">
            <v:fill color2="black" o:detectmouseclick="t"/>
            <v:textbox>
              <w:txbxContent>
                <w:p w:rsidR="008D05B8" w:rsidRDefault="008D05B8">
                  <w:pPr>
                    <w:pStyle w:val="Contedodoquadro"/>
                  </w:pPr>
                </w:p>
              </w:txbxContent>
            </v:textbox>
          </v:shape>
        </w:pict>
      </w:r>
    </w:p>
    <w:p w:rsidR="008D05B8" w:rsidRDefault="0034151C">
      <w:pPr>
        <w:jc w:val="center"/>
        <w:rPr>
          <w:rFonts w:ascii="Arial Black" w:hAnsi="Arial Black" w:cstheme="minorHAnsi"/>
          <w:b/>
          <w:sz w:val="30"/>
          <w:szCs w:val="30"/>
        </w:rPr>
      </w:pPr>
      <w:r>
        <w:rPr>
          <w:rFonts w:ascii="Arial Black" w:hAnsi="Arial Black" w:cstheme="minorHAnsi"/>
          <w:b/>
          <w:sz w:val="30"/>
          <w:szCs w:val="30"/>
        </w:rPr>
        <w:t>Comissão de Finanças, Orçamentos e Fiscalização</w:t>
      </w:r>
    </w:p>
    <w:p w:rsidR="008D05B8" w:rsidRDefault="0034151C">
      <w:pPr>
        <w:jc w:val="center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Elbio Vo</w:t>
      </w:r>
      <w:r w:rsidR="00CD3268">
        <w:rPr>
          <w:rFonts w:cstheme="minorHAnsi"/>
          <w:sz w:val="30"/>
          <w:szCs w:val="30"/>
        </w:rPr>
        <w:t>l</w:t>
      </w:r>
      <w:r>
        <w:rPr>
          <w:rFonts w:cstheme="minorHAnsi"/>
          <w:sz w:val="30"/>
          <w:szCs w:val="30"/>
        </w:rPr>
        <w:t>kweis – Presidente</w:t>
      </w:r>
    </w:p>
    <w:p w:rsidR="008D05B8" w:rsidRDefault="0034151C">
      <w:pPr>
        <w:jc w:val="center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Enio da Brígida– Relator</w:t>
      </w:r>
    </w:p>
    <w:p w:rsidR="008D05B8" w:rsidRDefault="0034151C">
      <w:pPr>
        <w:jc w:val="center"/>
        <w:rPr>
          <w:rFonts w:cstheme="minorHAnsi"/>
          <w:sz w:val="30"/>
          <w:szCs w:val="30"/>
        </w:rPr>
      </w:pPr>
      <w:proofErr w:type="spellStart"/>
      <w:r>
        <w:rPr>
          <w:rFonts w:cstheme="minorHAnsi"/>
          <w:sz w:val="30"/>
          <w:szCs w:val="30"/>
        </w:rPr>
        <w:t>Dilmair</w:t>
      </w:r>
      <w:proofErr w:type="spellEnd"/>
      <w:r>
        <w:rPr>
          <w:rFonts w:cstheme="minorHAnsi"/>
          <w:sz w:val="30"/>
          <w:szCs w:val="30"/>
        </w:rPr>
        <w:t xml:space="preserve"> </w:t>
      </w:r>
      <w:proofErr w:type="spellStart"/>
      <w:r>
        <w:rPr>
          <w:rFonts w:cstheme="minorHAnsi"/>
          <w:sz w:val="30"/>
          <w:szCs w:val="30"/>
        </w:rPr>
        <w:t>Callegaro</w:t>
      </w:r>
      <w:proofErr w:type="spellEnd"/>
      <w:r>
        <w:rPr>
          <w:rFonts w:cstheme="minorHAnsi"/>
          <w:sz w:val="30"/>
          <w:szCs w:val="30"/>
        </w:rPr>
        <w:t xml:space="preserve"> – Membro </w:t>
      </w:r>
    </w:p>
    <w:p w:rsidR="008D05B8" w:rsidRDefault="008D05B8">
      <w:pPr>
        <w:jc w:val="center"/>
        <w:rPr>
          <w:rFonts w:cstheme="minorHAnsi"/>
          <w:sz w:val="30"/>
          <w:szCs w:val="30"/>
        </w:rPr>
      </w:pPr>
    </w:p>
    <w:p w:rsidR="008D05B8" w:rsidRDefault="008D05B8">
      <w:pPr>
        <w:jc w:val="center"/>
        <w:rPr>
          <w:rFonts w:cstheme="minorHAnsi"/>
          <w:sz w:val="30"/>
          <w:szCs w:val="30"/>
        </w:rPr>
      </w:pPr>
    </w:p>
    <w:p w:rsidR="008D05B8" w:rsidRDefault="008D05B8">
      <w:pPr>
        <w:jc w:val="center"/>
        <w:rPr>
          <w:rFonts w:cstheme="minorHAnsi"/>
          <w:sz w:val="12"/>
          <w:szCs w:val="30"/>
        </w:rPr>
      </w:pPr>
    </w:p>
    <w:p w:rsidR="008D05B8" w:rsidRDefault="0034151C">
      <w:pPr>
        <w:jc w:val="center"/>
        <w:rPr>
          <w:rFonts w:cstheme="minorHAnsi"/>
          <w:b/>
          <w:sz w:val="32"/>
          <w:szCs w:val="30"/>
        </w:rPr>
      </w:pPr>
      <w:r>
        <w:rPr>
          <w:rFonts w:cstheme="minorHAnsi"/>
          <w:b/>
          <w:sz w:val="32"/>
          <w:szCs w:val="30"/>
        </w:rPr>
        <w:t>MATÉRIAS PARA APRECIAÇÃO EM REGIME NORMAL:</w:t>
      </w:r>
    </w:p>
    <w:p w:rsidR="008D05B8" w:rsidRDefault="008D05B8">
      <w:pPr>
        <w:shd w:val="clear" w:color="auto" w:fill="FFFFFF" w:themeFill="background1"/>
        <w:jc w:val="center"/>
        <w:rPr>
          <w:rFonts w:cstheme="minorHAnsi"/>
          <w:b/>
          <w:sz w:val="32"/>
          <w:szCs w:val="30"/>
        </w:rPr>
      </w:pPr>
    </w:p>
    <w:p w:rsidR="008D05B8" w:rsidRDefault="008D05B8">
      <w:pPr>
        <w:shd w:val="clear" w:color="auto" w:fill="FFFFFF" w:themeFill="background1"/>
        <w:jc w:val="center"/>
        <w:rPr>
          <w:rFonts w:cstheme="minorHAnsi"/>
          <w:b/>
          <w:sz w:val="32"/>
          <w:szCs w:val="30"/>
        </w:rPr>
      </w:pPr>
    </w:p>
    <w:tbl>
      <w:tblPr>
        <w:tblW w:w="999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71"/>
        <w:gridCol w:w="6522"/>
      </w:tblGrid>
      <w:tr w:rsidR="008D05B8">
        <w:tc>
          <w:tcPr>
            <w:tcW w:w="3471" w:type="dxa"/>
          </w:tcPr>
          <w:p w:rsidR="008D05B8" w:rsidRDefault="0034151C">
            <w:pPr>
              <w:ind w:right="-70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Projeto de Lei nº 009/2025</w:t>
            </w:r>
          </w:p>
          <w:p w:rsidR="008D05B8" w:rsidRDefault="008D05B8">
            <w:pPr>
              <w:ind w:right="-70"/>
              <w:rPr>
                <w:rFonts w:ascii="Book Antiqua" w:hAnsi="Book Antiqua"/>
                <w:sz w:val="24"/>
              </w:rPr>
            </w:pPr>
          </w:p>
        </w:tc>
        <w:tc>
          <w:tcPr>
            <w:tcW w:w="6521" w:type="dxa"/>
          </w:tcPr>
          <w:p w:rsidR="008D05B8" w:rsidRDefault="0034151C">
            <w:pPr>
              <w:ind w:left="-70" w:right="-70"/>
              <w:rPr>
                <w:rFonts w:ascii="Book Antiqua" w:hAnsi="Book Antiqua"/>
                <w:b/>
                <w:sz w:val="24"/>
                <w:u w:val="single"/>
              </w:rPr>
            </w:pPr>
            <w:r>
              <w:rPr>
                <w:rFonts w:ascii="Book Antiqua" w:hAnsi="Book Antiqua"/>
                <w:b/>
                <w:sz w:val="24"/>
                <w:u w:val="single"/>
              </w:rPr>
              <w:t>Autoria do Poder Executivo</w:t>
            </w:r>
          </w:p>
          <w:p w:rsidR="008D05B8" w:rsidRDefault="0034151C">
            <w:pPr>
              <w:ind w:left="-70" w:right="-70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Autoriza o Poder Executivo a realizar Transposição, Remanejamento, e Transferência Orçamentária, para o exercício de 2025, e dá outras providências.</w:t>
            </w:r>
          </w:p>
          <w:p w:rsidR="008D05B8" w:rsidRDefault="0034151C">
            <w:pPr>
              <w:tabs>
                <w:tab w:val="center" w:pos="3121"/>
              </w:tabs>
              <w:ind w:left="-74" w:right="-68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Comissão a dar parecer:</w:t>
            </w:r>
            <w:r>
              <w:rPr>
                <w:rFonts w:ascii="Book Antiqua" w:hAnsi="Book Antiqua"/>
                <w:b/>
                <w:sz w:val="24"/>
              </w:rPr>
              <w:tab/>
            </w:r>
          </w:p>
          <w:p w:rsidR="008D05B8" w:rsidRDefault="0034151C">
            <w:pPr>
              <w:pStyle w:val="PargrafodaLista"/>
              <w:numPr>
                <w:ilvl w:val="0"/>
                <w:numId w:val="1"/>
              </w:numPr>
              <w:tabs>
                <w:tab w:val="center" w:pos="3121"/>
              </w:tabs>
              <w:ind w:right="-68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Finanças, Orçamentos e Fiscalização</w:t>
            </w:r>
          </w:p>
          <w:p w:rsidR="008D05B8" w:rsidRDefault="0034151C">
            <w:pPr>
              <w:tabs>
                <w:tab w:val="center" w:pos="3121"/>
              </w:tabs>
              <w:ind w:left="-74" w:right="-68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 xml:space="preserve">PARECER JURÍDICO FAVORÁVEL </w:t>
            </w:r>
          </w:p>
        </w:tc>
      </w:tr>
    </w:tbl>
    <w:p w:rsidR="008D05B8" w:rsidRDefault="008D05B8"/>
    <w:p w:rsidR="008D05B8" w:rsidRDefault="008D05B8"/>
    <w:tbl>
      <w:tblPr>
        <w:tblW w:w="999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71"/>
        <w:gridCol w:w="6522"/>
      </w:tblGrid>
      <w:tr w:rsidR="008D05B8">
        <w:tc>
          <w:tcPr>
            <w:tcW w:w="3471" w:type="dxa"/>
          </w:tcPr>
          <w:p w:rsidR="008D05B8" w:rsidRDefault="0034151C">
            <w:pPr>
              <w:ind w:right="-70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 xml:space="preserve">Projeto de Lei </w:t>
            </w:r>
            <w:r>
              <w:rPr>
                <w:rFonts w:ascii="Book Antiqua" w:hAnsi="Book Antiqua"/>
                <w:b/>
                <w:sz w:val="24"/>
              </w:rPr>
              <w:t>nº 006/2025</w:t>
            </w:r>
          </w:p>
          <w:p w:rsidR="008D05B8" w:rsidRDefault="008D05B8">
            <w:pPr>
              <w:ind w:right="-70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6521" w:type="dxa"/>
          </w:tcPr>
          <w:p w:rsidR="008D05B8" w:rsidRDefault="0034151C">
            <w:pPr>
              <w:ind w:left="-70" w:right="-70"/>
              <w:rPr>
                <w:rFonts w:ascii="Book Antiqua" w:hAnsi="Book Antiqua"/>
                <w:b/>
                <w:sz w:val="24"/>
                <w:u w:val="single"/>
              </w:rPr>
            </w:pPr>
            <w:r>
              <w:rPr>
                <w:rFonts w:ascii="Book Antiqua" w:hAnsi="Book Antiqua"/>
                <w:b/>
                <w:sz w:val="24"/>
                <w:u w:val="single"/>
              </w:rPr>
              <w:t>Autoria do Vereador Célio Garcia</w:t>
            </w:r>
          </w:p>
          <w:p w:rsidR="008D05B8" w:rsidRDefault="0034151C">
            <w:pPr>
              <w:ind w:left="-70" w:right="-70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Institui o Programa “Vale a Pena Ver” com distribuição de óculos gratuitos para idosos, e dá outras providências.</w:t>
            </w:r>
          </w:p>
          <w:p w:rsidR="008D05B8" w:rsidRDefault="0034151C">
            <w:pPr>
              <w:tabs>
                <w:tab w:val="left" w:pos="-71"/>
              </w:tabs>
              <w:ind w:right="-70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Comissão a dar parecer:</w:t>
            </w:r>
          </w:p>
          <w:p w:rsidR="008D05B8" w:rsidRDefault="0034151C">
            <w:pPr>
              <w:pStyle w:val="PargrafodaLista"/>
              <w:numPr>
                <w:ilvl w:val="0"/>
                <w:numId w:val="2"/>
              </w:numPr>
              <w:tabs>
                <w:tab w:val="left" w:pos="-71"/>
              </w:tabs>
              <w:ind w:right="-70"/>
              <w:rPr>
                <w:rFonts w:ascii="Book Antiqua" w:hAnsi="Book Antiqua"/>
                <w:b/>
                <w:sz w:val="24"/>
              </w:rPr>
            </w:pPr>
            <w:r>
              <w:rPr>
                <w:rFonts w:ascii="Book Antiqua" w:hAnsi="Book Antiqua"/>
                <w:b/>
                <w:sz w:val="24"/>
              </w:rPr>
              <w:t>Finanças, Orçamentos e Fiscalização</w:t>
            </w:r>
          </w:p>
          <w:p w:rsidR="008D05B8" w:rsidRDefault="0034151C">
            <w:pPr>
              <w:ind w:left="-70" w:right="-70"/>
              <w:rPr>
                <w:rFonts w:ascii="Book Antiqua" w:hAnsi="Book Antiqua"/>
                <w:b/>
                <w:sz w:val="24"/>
                <w:u w:val="single"/>
              </w:rPr>
            </w:pPr>
            <w:r>
              <w:rPr>
                <w:rFonts w:ascii="Book Antiqua" w:hAnsi="Book Antiqua"/>
                <w:b/>
                <w:sz w:val="24"/>
              </w:rPr>
              <w:t>PARECER JURÍDICO CONTRÁRIO</w:t>
            </w:r>
          </w:p>
        </w:tc>
      </w:tr>
    </w:tbl>
    <w:p w:rsidR="008D05B8" w:rsidRDefault="008D05B8">
      <w:pPr>
        <w:rPr>
          <w:rFonts w:cstheme="minorHAnsi"/>
          <w:sz w:val="32"/>
          <w:szCs w:val="28"/>
        </w:rPr>
      </w:pPr>
    </w:p>
    <w:sectPr w:rsidR="008D05B8" w:rsidSect="008D05B8">
      <w:pgSz w:w="11906" w:h="16838"/>
      <w:pgMar w:top="567" w:right="1134" w:bottom="85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36287"/>
    <w:multiLevelType w:val="multilevel"/>
    <w:tmpl w:val="44749DD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5C550194"/>
    <w:multiLevelType w:val="multilevel"/>
    <w:tmpl w:val="8BE08A5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6B20360"/>
    <w:multiLevelType w:val="multilevel"/>
    <w:tmpl w:val="37B4858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hyphenationZone w:val="0"/>
  <w:characterSpacingControl w:val="doNotCompress"/>
  <w:compat/>
  <w:rsids>
    <w:rsidRoot w:val="008D05B8"/>
    <w:rsid w:val="003A30D2"/>
    <w:rsid w:val="008D05B8"/>
    <w:rsid w:val="00CD3268"/>
    <w:rsid w:val="00D54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966"/>
    <w:pPr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3B6F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46962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B6F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qFormat/>
    <w:rsid w:val="00D4696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D46962"/>
    <w:rPr>
      <w:rFonts w:ascii="Times New Roman" w:eastAsia="Times New Roman" w:hAnsi="Times New Roman" w:cs="Times New Roman"/>
      <w:b/>
      <w:bCs/>
      <w:caps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qFormat/>
    <w:rsid w:val="00D46962"/>
    <w:rPr>
      <w:rFonts w:ascii="Times New Roman" w:eastAsia="Times New Roman" w:hAnsi="Times New Roman" w:cs="Times New Roman"/>
      <w:b/>
      <w:bCs/>
      <w:caps/>
      <w:color w:val="000000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5F2AF3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5F2AF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D7B4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6850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3B6F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3B6F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next w:val="Corpodetexto"/>
    <w:qFormat/>
    <w:rsid w:val="008D05B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D46962"/>
    <w:rPr>
      <w:rFonts w:ascii="Times New Roman" w:eastAsia="Times New Roman" w:hAnsi="Times New Roman" w:cs="Times New Roman"/>
      <w:b/>
      <w:bCs/>
      <w:caps/>
      <w:sz w:val="24"/>
      <w:szCs w:val="24"/>
      <w:lang w:eastAsia="pt-BR"/>
    </w:rPr>
  </w:style>
  <w:style w:type="paragraph" w:styleId="Lista">
    <w:name w:val="List"/>
    <w:basedOn w:val="Corpodetexto"/>
    <w:rsid w:val="008D05B8"/>
    <w:rPr>
      <w:rFonts w:cs="Lucida Sans"/>
    </w:rPr>
  </w:style>
  <w:style w:type="paragraph" w:styleId="Legenda">
    <w:name w:val="caption"/>
    <w:basedOn w:val="Normal"/>
    <w:qFormat/>
    <w:rsid w:val="008D05B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8D05B8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892715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D46962"/>
    <w:rPr>
      <w:rFonts w:ascii="Times New Roman" w:eastAsia="Times New Roman" w:hAnsi="Times New Roman" w:cs="Times New Roman"/>
      <w:b/>
      <w:bCs/>
      <w:caps/>
      <w:color w:val="000000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  <w:rsid w:val="008D05B8"/>
  </w:style>
  <w:style w:type="paragraph" w:styleId="Cabealho">
    <w:name w:val="header"/>
    <w:basedOn w:val="Normal"/>
    <w:link w:val="CabealhoChar"/>
    <w:uiPriority w:val="99"/>
    <w:unhideWhenUsed/>
    <w:rsid w:val="005F2AF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semiHidden/>
    <w:unhideWhenUsed/>
    <w:rsid w:val="005F2AF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7B4B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68501C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qFormat/>
    <w:rsid w:val="000320A7"/>
    <w:pPr>
      <w:spacing w:beforeAutospacing="1" w:after="119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  <w:rsid w:val="008D05B8"/>
  </w:style>
  <w:style w:type="table" w:styleId="Tabelacomgrade">
    <w:name w:val="Table Grid"/>
    <w:basedOn w:val="Tabelanormal"/>
    <w:uiPriority w:val="59"/>
    <w:rsid w:val="00A530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6575E-9AB2-4096-AE6A-F7FC22D9B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841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LGLTV</dc:creator>
  <dc:description/>
  <cp:lastModifiedBy>User</cp:lastModifiedBy>
  <cp:revision>10</cp:revision>
  <cp:lastPrinted>2025-03-01T10:52:00Z</cp:lastPrinted>
  <dcterms:created xsi:type="dcterms:W3CDTF">2025-03-01T10:54:00Z</dcterms:created>
  <dcterms:modified xsi:type="dcterms:W3CDTF">2025-03-07T11:24:00Z</dcterms:modified>
  <dc:language>pt-BR</dc:language>
</cp:coreProperties>
</file>